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12BE" w14:textId="0FB3DB1D" w:rsidR="00780933" w:rsidRPr="001001A4" w:rsidRDefault="000077FE" w:rsidP="00EF0690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 xml:space="preserve">PATVIRTINTA </w:t>
      </w:r>
    </w:p>
    <w:p w14:paraId="69D7D571" w14:textId="01E993F9" w:rsidR="00780933" w:rsidRPr="001001A4" w:rsidRDefault="000077FE" w:rsidP="00EF0690">
      <w:pPr>
        <w:tabs>
          <w:tab w:val="left" w:pos="5103"/>
          <w:tab w:val="left" w:pos="5812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VšĮ Alytaus turizmo informacijos</w:t>
      </w:r>
    </w:p>
    <w:p w14:paraId="43082C38" w14:textId="3D217F51" w:rsidR="00780933" w:rsidRPr="001001A4" w:rsidRDefault="000077FE" w:rsidP="00EF0690">
      <w:pPr>
        <w:tabs>
          <w:tab w:val="left" w:pos="5103"/>
          <w:tab w:val="left" w:pos="567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centro direktorės 202</w:t>
      </w:r>
      <w:r w:rsidRPr="001001A4">
        <w:rPr>
          <w:rFonts w:ascii="Arial" w:hAnsi="Arial" w:cs="Arial"/>
          <w:color w:val="000000"/>
          <w:sz w:val="24"/>
          <w:szCs w:val="24"/>
        </w:rPr>
        <w:t>6</w:t>
      </w:r>
      <w:r w:rsidR="00780933" w:rsidRPr="001001A4">
        <w:rPr>
          <w:rFonts w:ascii="Arial" w:hAnsi="Arial" w:cs="Arial"/>
          <w:color w:val="000000"/>
          <w:sz w:val="24"/>
          <w:szCs w:val="24"/>
        </w:rPr>
        <w:t xml:space="preserve"> m. </w:t>
      </w:r>
      <w:r w:rsidRPr="001001A4">
        <w:rPr>
          <w:rFonts w:ascii="Arial" w:hAnsi="Arial" w:cs="Arial"/>
          <w:color w:val="000000"/>
          <w:sz w:val="24"/>
          <w:szCs w:val="24"/>
        </w:rPr>
        <w:t xml:space="preserve">vasario </w:t>
      </w:r>
      <w:r w:rsidR="00EF0690">
        <w:rPr>
          <w:rFonts w:ascii="Arial" w:hAnsi="Arial" w:cs="Arial"/>
          <w:color w:val="000000"/>
          <w:sz w:val="24"/>
          <w:szCs w:val="24"/>
        </w:rPr>
        <w:t xml:space="preserve">4 </w:t>
      </w:r>
      <w:r w:rsidR="00780933" w:rsidRPr="001001A4">
        <w:rPr>
          <w:rFonts w:ascii="Arial" w:hAnsi="Arial" w:cs="Arial"/>
          <w:color w:val="000000"/>
          <w:sz w:val="24"/>
          <w:szCs w:val="24"/>
        </w:rPr>
        <w:t>d.</w:t>
      </w:r>
      <w:r w:rsidRPr="001001A4">
        <w:rPr>
          <w:rFonts w:ascii="Arial" w:hAnsi="Arial" w:cs="Arial"/>
          <w:color w:val="000000"/>
          <w:sz w:val="24"/>
          <w:szCs w:val="24"/>
        </w:rPr>
        <w:tab/>
      </w:r>
      <w:r w:rsidR="00780933" w:rsidRPr="001001A4">
        <w:rPr>
          <w:rFonts w:ascii="Arial" w:hAnsi="Arial" w:cs="Arial"/>
          <w:color w:val="000000"/>
          <w:sz w:val="24"/>
          <w:szCs w:val="24"/>
        </w:rPr>
        <w:t>įsakymu Nr. V-</w:t>
      </w:r>
    </w:p>
    <w:p w14:paraId="1C97D74D" w14:textId="77777777" w:rsidR="009B6DE1" w:rsidRPr="001001A4" w:rsidRDefault="009B6DE1" w:rsidP="009B6D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0A4490A" w14:textId="77777777" w:rsidR="00FF5373" w:rsidRPr="00FF5373" w:rsidRDefault="00FF5373" w:rsidP="00FF53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F5373">
        <w:rPr>
          <w:rFonts w:ascii="Arial" w:eastAsia="Times New Roman" w:hAnsi="Arial" w:cs="Arial"/>
          <w:b/>
          <w:bCs/>
          <w:sz w:val="24"/>
          <w:szCs w:val="24"/>
        </w:rPr>
        <w:t>VIEŠOSIOS ĮSTAIGOS ALYTAUS TURIZMO INFORMACIJOS CENTRO</w:t>
      </w:r>
    </w:p>
    <w:p w14:paraId="2C30C217" w14:textId="6992FFAA" w:rsidR="009B6DE1" w:rsidRDefault="00FF5373" w:rsidP="00FF53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F5373">
        <w:rPr>
          <w:rFonts w:ascii="Arial" w:eastAsia="Times New Roman" w:hAnsi="Arial" w:cs="Arial"/>
          <w:b/>
          <w:bCs/>
          <w:sz w:val="24"/>
          <w:szCs w:val="24"/>
        </w:rPr>
        <w:t>INFORMACIJOS APIE PAŽEIDIMUS TEIKIMO TVARKOS APRAŠAS</w:t>
      </w:r>
    </w:p>
    <w:p w14:paraId="5E7F1C4C" w14:textId="77777777" w:rsidR="00FF5373" w:rsidRPr="001001A4" w:rsidRDefault="00FF5373" w:rsidP="00FF53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6592C1B3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>I .BENDROSIOS NUOSTATOS</w:t>
      </w:r>
    </w:p>
    <w:p w14:paraId="4A1DDC99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74DECD4" w14:textId="6C0E9D94" w:rsidR="00FF5373" w:rsidRPr="00FF5373" w:rsidRDefault="00FF5373" w:rsidP="00FF5373">
      <w:pPr>
        <w:spacing w:after="0" w:line="240" w:lineRule="auto"/>
        <w:ind w:firstLine="1296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1. Viešosios įstaigos Alytaus turizmo informacijos centro (toliau – Centras) informacijos apie pažeidimus teikimo tvarkos aprašas (toliau – Aprašas) nustato informacijos apie galimus teisės aktų pažeidimus, korupcijos apraiškas ar kitus neteisėtus veiksmus teikimo, nagrinėjimo ir pranešėjų apsaugos tvarką.</w:t>
      </w:r>
    </w:p>
    <w:p w14:paraId="0F500B9B" w14:textId="07C0254A" w:rsidR="00FF5373" w:rsidRPr="00FF5373" w:rsidRDefault="00FF5373" w:rsidP="00FF5373">
      <w:pPr>
        <w:spacing w:after="0" w:line="240" w:lineRule="auto"/>
        <w:ind w:firstLine="1296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2. Aprašas parengtas vadovaujantis Lietuvos Respublikos pranešėjų apsaugos įstatymu, Lietuvos Respublikos korupcijos prevencijos įstatymu ir kitais teisės aktais.</w:t>
      </w:r>
    </w:p>
    <w:p w14:paraId="15594099" w14:textId="0CDA02D1" w:rsidR="00780933" w:rsidRPr="001001A4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3. Aprašas taikomas Centro darbuotojams, partneriams, klientams ir kitiems asmenims.</w:t>
      </w:r>
    </w:p>
    <w:p w14:paraId="17E9E8A6" w14:textId="53F13FEC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II. </w:t>
      </w:r>
      <w:r w:rsidR="00FF5373" w:rsidRPr="00FF5373">
        <w:rPr>
          <w:rFonts w:ascii="Arial" w:eastAsia="Times New Roman" w:hAnsi="Arial" w:cs="Arial"/>
          <w:b/>
          <w:bCs/>
          <w:sz w:val="24"/>
          <w:szCs w:val="24"/>
        </w:rPr>
        <w:t>INFORMACIJOS APIE PAŽEIDIMUS TEIKIMAS</w:t>
      </w:r>
    </w:p>
    <w:p w14:paraId="47BEAF1F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132043E7" w14:textId="77777777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4. Asmenys gali pateikti informaciją apie:</w:t>
      </w:r>
    </w:p>
    <w:p w14:paraId="57D9BC19" w14:textId="77777777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4.1. galimas korupcijos apraiškas;</w:t>
      </w:r>
    </w:p>
    <w:p w14:paraId="5711FA59" w14:textId="77777777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4.2. piktnaudžiavimą pareigomis;</w:t>
      </w:r>
    </w:p>
    <w:p w14:paraId="67BE1E6B" w14:textId="77777777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4.3. interesų konflikto situacijas;</w:t>
      </w:r>
    </w:p>
    <w:p w14:paraId="03A1D2E8" w14:textId="77777777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4.4. galimus finansinius ar veiklos pažeidimus;</w:t>
      </w:r>
    </w:p>
    <w:p w14:paraId="043BC2E8" w14:textId="33B0777E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4.5. kitus teisės aktų pažeidimus.</w:t>
      </w:r>
    </w:p>
    <w:p w14:paraId="03B0F2CF" w14:textId="77777777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5. Informacija gali būti pateikiama šiais būdais:</w:t>
      </w:r>
    </w:p>
    <w:p w14:paraId="365FAF57" w14:textId="77777777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 xml:space="preserve">5.1. elektroniniu paštu – </w:t>
      </w:r>
      <w:proofErr w:type="spellStart"/>
      <w:r w:rsidRPr="00FF5373">
        <w:rPr>
          <w:rFonts w:ascii="Arial" w:eastAsia="Times New Roman" w:hAnsi="Arial" w:cs="Arial"/>
          <w:sz w:val="24"/>
          <w:szCs w:val="24"/>
        </w:rPr>
        <w:t>tic@alytusinfo.lt</w:t>
      </w:r>
      <w:proofErr w:type="spellEnd"/>
      <w:r w:rsidRPr="00FF5373">
        <w:rPr>
          <w:rFonts w:ascii="Arial" w:eastAsia="Times New Roman" w:hAnsi="Arial" w:cs="Arial"/>
          <w:sz w:val="24"/>
          <w:szCs w:val="24"/>
        </w:rPr>
        <w:t>;</w:t>
      </w:r>
    </w:p>
    <w:p w14:paraId="0FD662AB" w14:textId="77777777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5.2. telefonu – +370 687 07703;</w:t>
      </w:r>
    </w:p>
    <w:p w14:paraId="7B1A833E" w14:textId="13E4FCD6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5.3. tiesiogiai atvykus į Centrą.</w:t>
      </w:r>
    </w:p>
    <w:p w14:paraId="213B4F4D" w14:textId="4329E64C" w:rsidR="001001A4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6. Informacija gali būti pateikiama anonimiškai.</w:t>
      </w:r>
    </w:p>
    <w:p w14:paraId="4FA36C11" w14:textId="77777777" w:rsidR="00FF5373" w:rsidRPr="001001A4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597C06A9" w14:textId="616BB55B" w:rsidR="000077FE" w:rsidRPr="001001A4" w:rsidRDefault="000077FE" w:rsidP="00FF5373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III. </w:t>
      </w:r>
      <w:r w:rsidR="00FF5373" w:rsidRPr="00FF5373">
        <w:rPr>
          <w:rFonts w:ascii="Arial" w:eastAsia="Times New Roman" w:hAnsi="Arial" w:cs="Arial"/>
          <w:b/>
          <w:bCs/>
          <w:sz w:val="24"/>
          <w:szCs w:val="24"/>
        </w:rPr>
        <w:t>INFORMACIJOS NAGRINĖJIMAS</w:t>
      </w:r>
    </w:p>
    <w:p w14:paraId="1CA90147" w14:textId="061859BD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17BC7B98" w14:textId="2A136C85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7. Gautą informaciją apie galimus pažeidimus nagrinėja Centro direktorius.</w:t>
      </w:r>
    </w:p>
    <w:p w14:paraId="4BA46FCF" w14:textId="4636E609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8. Jei informacija susijusi su Centro direktoriumi, ją nagrinėja Centro valdyba.</w:t>
      </w:r>
    </w:p>
    <w:p w14:paraId="16D06AB3" w14:textId="4323B831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9. Jei informacija susijusi su Centro valdybos nariu ar valdyba, ją nagrinėja Centro dalininkų susirinkimas.</w:t>
      </w:r>
    </w:p>
    <w:p w14:paraId="32F79D8A" w14:textId="4C5E103C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10. Gavus informaciją, atliekamas jos vertinimas ir, esant pagrindui, imamasi teisės aktuose numatytų veiksmų.</w:t>
      </w:r>
    </w:p>
    <w:p w14:paraId="6392D699" w14:textId="4FA19EDE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11. Informacija apie pažeidimus išnagrinėjama ne vėliau kaip per 20 darbo dienų nuo jos gavimo dienos.</w:t>
      </w:r>
    </w:p>
    <w:p w14:paraId="3A93352C" w14:textId="133F9037" w:rsidR="000077FE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12. Jei dėl objektyvių priežasčių informacijos išnagrinėti per nustatytą terminą neįmanoma, nagrinėjimo terminas gali būti pratęstas, apie tai informuojant pranešėją, jeigu jo kontaktiniai duomenys yra žinomi.</w:t>
      </w:r>
    </w:p>
    <w:p w14:paraId="0FF31DA6" w14:textId="77777777" w:rsidR="00FF5373" w:rsidRPr="001001A4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1E27DA46" w14:textId="5EC46679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IV. </w:t>
      </w:r>
      <w:r w:rsidR="00FF5373" w:rsidRPr="00FF5373">
        <w:rPr>
          <w:rFonts w:ascii="Arial" w:eastAsia="Times New Roman" w:hAnsi="Arial" w:cs="Arial"/>
          <w:b/>
          <w:bCs/>
          <w:sz w:val="24"/>
          <w:szCs w:val="24"/>
        </w:rPr>
        <w:t>KONFIDENCIALUMAS IR PRANEŠĖJŲ APSAUGA</w:t>
      </w:r>
    </w:p>
    <w:p w14:paraId="00AB47A0" w14:textId="77777777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</w:p>
    <w:p w14:paraId="54DEF862" w14:textId="77777777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13. Centras užtikrina pranešėjo konfidencialumą teisės aktų nustatyta tvarka.</w:t>
      </w:r>
    </w:p>
    <w:p w14:paraId="08EBA38B" w14:textId="77777777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0509508A" w14:textId="3071A614" w:rsidR="00FF5373" w:rsidRPr="00FF5373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14. Draudžiama daryti neigiamą poveikį asmeniui dėl pateiktos informacijos apie pažeidimus.</w:t>
      </w:r>
    </w:p>
    <w:p w14:paraId="551E1869" w14:textId="5163707C" w:rsidR="000077FE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15. Informacija apie pranešėją gali būti atskleidžiama tik teisės aktų nustatytais atvejais.</w:t>
      </w:r>
    </w:p>
    <w:p w14:paraId="1093795E" w14:textId="77777777" w:rsidR="00FF5373" w:rsidRPr="001001A4" w:rsidRDefault="00FF5373" w:rsidP="00FF537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081F7595" w14:textId="173BAAB2" w:rsidR="000077FE" w:rsidRPr="001001A4" w:rsidRDefault="000077FE" w:rsidP="000077FE">
      <w:pPr>
        <w:spacing w:after="0" w:line="240" w:lineRule="auto"/>
        <w:ind w:firstLine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1A4">
        <w:rPr>
          <w:rFonts w:ascii="Arial" w:eastAsia="Times New Roman" w:hAnsi="Arial" w:cs="Arial"/>
          <w:b/>
          <w:bCs/>
          <w:sz w:val="24"/>
          <w:szCs w:val="24"/>
        </w:rPr>
        <w:t xml:space="preserve">V. </w:t>
      </w:r>
      <w:r w:rsidR="00FF5373">
        <w:rPr>
          <w:rFonts w:ascii="Arial" w:eastAsia="Times New Roman" w:hAnsi="Arial" w:cs="Arial"/>
          <w:b/>
          <w:bCs/>
          <w:sz w:val="24"/>
          <w:szCs w:val="24"/>
        </w:rPr>
        <w:t>BAIGIAMOS NUOSTATOS</w:t>
      </w:r>
    </w:p>
    <w:p w14:paraId="269CAD48" w14:textId="77777777" w:rsidR="000077FE" w:rsidRPr="001001A4" w:rsidRDefault="000077FE" w:rsidP="000077FE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</w:p>
    <w:p w14:paraId="4ABBAF32" w14:textId="207640CD" w:rsidR="00FF5373" w:rsidRPr="00FF5373" w:rsidRDefault="00FF5373" w:rsidP="00FF5373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16. Šis Aprašas įsigalioja jį patvirtinus Centro direktoriaus įsakymu.</w:t>
      </w:r>
    </w:p>
    <w:p w14:paraId="44585F50" w14:textId="3C3D8DD0" w:rsidR="00FF5373" w:rsidRPr="00FF5373" w:rsidRDefault="00FF5373" w:rsidP="00FF5373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17. Aprašas skelbiamas Centro interneto svetainėje.</w:t>
      </w:r>
    </w:p>
    <w:p w14:paraId="72C2F4FD" w14:textId="77777777" w:rsidR="00FF5373" w:rsidRDefault="00FF5373" w:rsidP="00FF5373">
      <w:pPr>
        <w:spacing w:after="0" w:line="240" w:lineRule="auto"/>
        <w:ind w:firstLine="1134"/>
        <w:rPr>
          <w:rFonts w:ascii="Arial" w:eastAsia="Times New Roman" w:hAnsi="Arial" w:cs="Arial"/>
          <w:sz w:val="24"/>
          <w:szCs w:val="24"/>
        </w:rPr>
      </w:pPr>
      <w:r w:rsidRPr="00FF5373">
        <w:rPr>
          <w:rFonts w:ascii="Arial" w:eastAsia="Times New Roman" w:hAnsi="Arial" w:cs="Arial"/>
          <w:sz w:val="24"/>
          <w:szCs w:val="24"/>
        </w:rPr>
        <w:t>18. Centro darbuotojai su Aprašu supažindinami pasirašytinai arba elektroninėmis priemonėmis.</w:t>
      </w:r>
    </w:p>
    <w:p w14:paraId="33E0416B" w14:textId="72098868" w:rsidR="009B6DE1" w:rsidRPr="001001A4" w:rsidRDefault="009B6DE1" w:rsidP="00FF5373">
      <w:pPr>
        <w:spacing w:after="0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</w:rPr>
      </w:pPr>
      <w:r w:rsidRPr="001001A4">
        <w:rPr>
          <w:rFonts w:ascii="Arial" w:eastAsia="Times New Roman" w:hAnsi="Arial" w:cs="Arial"/>
          <w:sz w:val="24"/>
          <w:szCs w:val="24"/>
        </w:rPr>
        <w:t>______________________________</w:t>
      </w:r>
    </w:p>
    <w:p w14:paraId="3D3A83C2" w14:textId="77777777" w:rsidR="009B6DE1" w:rsidRPr="001001A4" w:rsidRDefault="009B6DE1" w:rsidP="009B6DE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08DD73CF" w14:textId="77777777" w:rsidR="009B6DE1" w:rsidRPr="001001A4" w:rsidRDefault="009B6DE1" w:rsidP="009B6DE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B086DF" w14:textId="3406EAA6" w:rsidR="009B6DE1" w:rsidRPr="001001A4" w:rsidRDefault="009B6DE1" w:rsidP="009B6DE1">
      <w:pPr>
        <w:spacing w:after="150" w:line="240" w:lineRule="auto"/>
        <w:jc w:val="both"/>
        <w:rPr>
          <w:rFonts w:ascii="Arial" w:eastAsia="Times New Roman" w:hAnsi="Arial" w:cs="Arial"/>
        </w:rPr>
      </w:pPr>
    </w:p>
    <w:sectPr w:rsidR="009B6DE1" w:rsidRPr="001001A4" w:rsidSect="000077FE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E8C"/>
    <w:rsid w:val="000077FE"/>
    <w:rsid w:val="001001A4"/>
    <w:rsid w:val="0017239E"/>
    <w:rsid w:val="001C6BA4"/>
    <w:rsid w:val="00232467"/>
    <w:rsid w:val="00405E8C"/>
    <w:rsid w:val="004334A0"/>
    <w:rsid w:val="004346C4"/>
    <w:rsid w:val="006154E0"/>
    <w:rsid w:val="00661CE3"/>
    <w:rsid w:val="00780933"/>
    <w:rsid w:val="008B2835"/>
    <w:rsid w:val="008D61C7"/>
    <w:rsid w:val="009B6DE1"/>
    <w:rsid w:val="00A168A0"/>
    <w:rsid w:val="00B8050C"/>
    <w:rsid w:val="00B81FB0"/>
    <w:rsid w:val="00C3318A"/>
    <w:rsid w:val="00CC328B"/>
    <w:rsid w:val="00EE3618"/>
    <w:rsid w:val="00EF0690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63EC"/>
  <w15:chartTrackingRefBased/>
  <w15:docId w15:val="{BDC22496-2EA5-48B9-ACCD-B5EAF52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D8DC-8502-455D-902B-1B294A1F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Alytus Tic</cp:lastModifiedBy>
  <cp:revision>3</cp:revision>
  <cp:lastPrinted>2022-03-30T15:01:00Z</cp:lastPrinted>
  <dcterms:created xsi:type="dcterms:W3CDTF">2026-02-03T13:44:00Z</dcterms:created>
  <dcterms:modified xsi:type="dcterms:W3CDTF">2026-02-04T07:11:00Z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f0046447-5192-44e2-b1f0-386b3414b571</vt:lpwstr>
  </property>
</Properties>
</file>